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سويد القرشي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سويد القرشي الكوفي
</w:t>
      </w:r>
    </w:p>
    <w:p>
      <w:pPr/>
      <w:r>
        <w:rPr/>
        <w:t xml:space="preserve">محمد بن سعيد بن سويد القرشي الكوفي </w:t>
      </w:r>
    </w:p>
    <w:p/>
    <w:p>
      <w:pPr/>
      <w:r>
        <w:rPr/>
        <w:t xml:space="preserve">روى عن أبيه سعيد بن سويد صاحب عبد الملك بن عمير.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2026-09-21T06:18:57+03:00</dcterms:created>
  <dcterms:modified xsi:type="dcterms:W3CDTF">2026-09-21T06:18:57+03:00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