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ذكوان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ذكوان
</w:t>
      </w:r>
    </w:p>
    <w:p>
      <w:pPr/>
      <w:r>
        <w:rPr/>
        <w:t xml:space="preserve">محمد بن ذكوان </w:t>
      </w:r>
    </w:p>
    <w:p/>
    <w:p>
      <w:pPr/>
      <w:r>
        <w:rPr/>
        <w:t xml:space="preserve">روى عن أشياخه عن أبي الحلال روى عنه عبيد الله بن ثور العتكي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2026-09-21T06:01:47+03:00</dcterms:created>
  <dcterms:modified xsi:type="dcterms:W3CDTF">2026-09-21T06:01:47+03:00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