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دهقان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دهقان البغدادي
</w:t>
      </w:r>
    </w:p>
    <w:p>
      <w:pPr/>
      <w:r>
        <w:rPr/>
        <w:t xml:space="preserve">محمد بن دهقان البغدادي </w:t>
      </w:r>
    </w:p>
    <w:p/>
    <w:p>
      <w:pPr/>
      <w:r>
        <w:rPr/>
        <w:t xml:space="preserve">روى عن محمد بن بشر العبدي كتب عنه أبي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2026-09-21T06:03:10+03:00</dcterms:created>
  <dcterms:modified xsi:type="dcterms:W3CDTF">2026-09-21T06:03:10+03:00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