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ديلم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ديلم
</w:t>
      </w:r>
    </w:p>
    <w:p>
      <w:pPr/>
      <w:r>
        <w:rPr/>
        <w:t xml:space="preserve">محمد بن ديلم </w:t>
      </w:r>
    </w:p>
    <w:p/>
    <w:p>
      <w:pPr/>
      <w:r>
        <w:rPr/>
        <w:t xml:space="preserve">يكنى أبا الديلم روى عن رجل عن معاذ بن جبل روى عنه محمد بن سيرين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2026-08-05T13:59:41+03:00</dcterms:created>
  <dcterms:modified xsi:type="dcterms:W3CDTF">2026-08-05T13:59:41+03:00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