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دينار
</w:t>
      </w:r>
    </w:p>
    <w:p>
      <w:pPr/>
      <w:r>
        <w:rPr/>
        <w:t xml:space="preserve">محمد بن دينار </w:t>
      </w:r>
    </w:p>
    <w:p/>
    <w:p>
      <w:pPr/>
      <w:r>
        <w:rPr/>
        <w:t xml:space="preserve">روى عن يزيد بن أبي عبيد مولى بن الأكوع روى عنه عبد الله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2026-08-05T16:06:14+03:00</dcterms:created>
  <dcterms:modified xsi:type="dcterms:W3CDTF">2026-08-05T16:06:14+03:00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