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بن حميد أبو عبد الرحمن الأصباعي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بن حميد أبو عبد الرحمن الأصباعي
</w:t>
      </w:r>
    </w:p>
    <w:p>
      <w:pPr/>
      <w:r>
        <w:rPr/>
        <w:t xml:space="preserve">محمد بن حميد أبو عبد الرحمن الأصباعي </w:t>
      </w:r>
    </w:p>
    <w:p/>
    <w:p>
      <w:pPr/>
      <w:r>
        <w:rPr/>
        <w:t xml:space="preserve">روى عن أبي العلاء خالد بن طهمان روى عنه أبو زرعة.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7،ص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2026-09-21T07:34:34+03:00</dcterms:created>
  <dcterms:modified xsi:type="dcterms:W3CDTF">2026-09-21T07:34:34+03:00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