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برد أبو بكر القزاز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برد أبو بكر القزاز البصري
</w:t>
      </w:r>
    </w:p>
    <w:p>
      <w:pPr/>
      <w:r>
        <w:rPr/>
        <w:t xml:space="preserve">محمد بن برد أبو بكر القزاز البصري </w:t>
      </w:r>
    </w:p>
    <w:p/>
    <w:p>
      <w:pPr/>
      <w:r>
        <w:rPr/>
        <w:t xml:space="preserve">روى عن عبد الوهاب بن جنبة بن عكابة كتب عنه أبي بالبصرة.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2026-08-05T16:07:12+03:00</dcterms:created>
  <dcterms:modified xsi:type="dcterms:W3CDTF">2026-08-05T16:07:12+03:00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