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برد أبو بكر القزاز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برد أبو بكر القزاز البصري
</w:t>
      </w:r>
    </w:p>
    <w:p>
      <w:pPr/>
      <w:r>
        <w:rPr/>
        <w:t xml:space="preserve">محمد بن برد أبو بكر القزاز البصري </w:t>
      </w:r>
    </w:p>
    <w:p/>
    <w:p>
      <w:pPr/>
      <w:r>
        <w:rPr/>
        <w:t xml:space="preserve">روى عن عبد الوهاب بن جنبة بن عكابة كتب عنه أبي بالبصرة.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2026-09-21T07:18:10+03:00</dcterms:created>
  <dcterms:modified xsi:type="dcterms:W3CDTF">2026-09-21T07:18:10+03:00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