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بشر الحريري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بشر الحريري الأسدي الكوفي
</w:t>
      </w:r>
    </w:p>
    <w:p>
      <w:pPr/>
      <w:r>
        <w:rPr/>
        <w:t xml:space="preserve">محمد بن بشر الحريري الأسدي الكوفي </w:t>
      </w:r>
    </w:p>
    <w:p/>
    <w:p>
      <w:pPr/>
      <w:r>
        <w:rPr/>
        <w:t xml:space="preserve">روى عن سعيد بن بشير ومعروف الدمشقي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2026-09-21T08:42:37+03:00</dcterms:created>
  <dcterms:modified xsi:type="dcterms:W3CDTF">2026-09-21T08:42:37+03:00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