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إسماعيل بن قيس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إسماعيل بن قيس
</w:t>
      </w:r>
    </w:p>
    <w:p>
      <w:pPr/>
      <w:r>
        <w:rPr/>
        <w:t xml:space="preserve">محمد بن إسماعيل بن قيس </w:t>
      </w:r>
    </w:p>
    <w:p/>
    <w:p>
      <w:pPr/>
      <w:r>
        <w:rPr/>
        <w:t xml:space="preserve">.......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7،ص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2026-09-21T08:21:30+03:00</dcterms:created>
  <dcterms:modified xsi:type="dcterms:W3CDTF">2026-09-21T08:21:30+03:00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