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عبد العزيز
</w:t>
      </w:r>
    </w:p>
    <w:p>
      <w:pPr/>
      <w:r>
        <w:rPr/>
        <w:t xml:space="preserve">ليث بن عبد العزيز </w:t>
      </w:r>
    </w:p>
    <w:p/>
    <w:p>
      <w:pPr/>
      <w:r>
        <w:rPr/>
        <w:t xml:space="preserve">روى عن عمرو بن مرة روى عنه يونس ابن بكير.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2026-08-05T17:01:56+03:00</dcterms:created>
  <dcterms:modified xsi:type="dcterms:W3CDTF">2026-08-05T17:01:56+03:00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