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كدام بن مسعر بن كدام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كدام بن مسعر بن كدام
</w:t>
      </w:r>
    </w:p>
    <w:p>
      <w:pPr/>
      <w:r>
        <w:rPr/>
        <w:t xml:space="preserve">كدام بن مسعر بن كدام </w:t>
      </w:r>
    </w:p>
    <w:p/>
    <w:p>
      <w:pPr/>
      <w:r>
        <w:rPr/>
        <w:t xml:space="preserve">روى عن شعبة وسعيد بن عبيد والصلت بن بهرام والعلاء بن عبد الكريم روى عنه يحيى بن سعيد القطان وعبد الله بن داود الخريبي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2026-08-05T18:16:27+03:00</dcterms:created>
  <dcterms:modified xsi:type="dcterms:W3CDTF">2026-08-05T18:16:27+03:00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