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أدة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أدة
</w:t>
      </w:r>
    </w:p>
    <w:p>
      <w:pPr/>
      <w:r>
        <w:rPr/>
        <w:t xml:space="preserve">كليب بن أدة </w:t>
      </w:r>
    </w:p>
    <w:p/>
    <w:p>
      <w:pPr/>
      <w:r>
        <w:rPr/>
        <w:t xml:space="preserve">من أهل اليمن نزل دمشق من الأبناء توفي في زمن معاوية روى عنه الشاميون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2026-08-05T18:52:04+03:00</dcterms:created>
  <dcterms:modified xsi:type="dcterms:W3CDTF">2026-08-05T18:52:04+03:00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