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نافع السوارقي 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نافع السوارقي مديني
</w:t>
      </w:r>
    </w:p>
    <w:p>
      <w:pPr/>
      <w:r>
        <w:rPr/>
        <w:t xml:space="preserve">القاسم بن نافع السوارقي مديني </w:t>
      </w:r>
    </w:p>
    <w:p/>
    <w:p>
      <w:pPr/>
      <w:r>
        <w:rPr/>
        <w:t xml:space="preserve">روى عن هشام بن سعد روى عنه يعقوب بن حميد بن كاسب المديني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2026-09-22T12:58:55+03:00</dcterms:created>
  <dcterms:modified xsi:type="dcterms:W3CDTF">2026-09-22T12:58:55+03:00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