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مبرور
</w:t>
      </w:r>
    </w:p>
    <w:p>
      <w:pPr>
        <w:jc w:val="start"/>
        <w:bidi/>
      </w:pPr>
      <w:r>
        <w:rPr>
          <w:rFonts w:ascii="arial" w:hAnsi="arial" w:eastAsia="arial" w:cs="arial"/>
          <w:sz w:val="28"/>
          <w:szCs w:val="28"/>
          <w:b w:val="1"/>
          <w:bCs w:val="1"/>
          <w:rtl/>
        </w:rPr>
        <w:t xml:space="preserve">القاسم بن مبرور
</w:t>
      </w:r>
    </w:p>
    <w:p>
      <w:pPr/>
      <w:r>
        <w:rPr/>
        <w:t xml:space="preserve">القاسم بن مبرور </w:t>
      </w:r>
    </w:p>
    <w:p/>
    <w:p>
      <w:pPr/>
      <w:r>
        <w:rPr/>
        <w:t xml:space="preserve">أخي طلحة بن عبد الملك الأيلي</w:t>
      </w:r>
    </w:p>
    <w:p/>
    <w:p>
      <w:pPr/>
      <w:r>
        <w:rPr/>
        <w:t xml:space="preserve">روى عن يونس بن يزيد الأيلي روى عنه خالد بن نزار نا عبد الرحمن حدثني أبي نا هارون بن سعيد الأيلي نا خالد بن نزار قال قال لي مالك بن أنس ما فعل القاسم بن مبرور قلت توفي قال كنت أحسب أن يكون خلفاً من الأوزاعي.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2026-08-05T19:58:29+03:00</dcterms:created>
  <dcterms:modified xsi:type="dcterms:W3CDTF">2026-08-05T19:58:29+03:00</dcterms:modified>
</cp:coreProperties>
</file>

<file path=docProps/custom.xml><?xml version="1.0" encoding="utf-8"?>
<Properties xmlns="http://schemas.openxmlformats.org/officeDocument/2006/custom-properties" xmlns:vt="http://schemas.openxmlformats.org/officeDocument/2006/docPropsVTypes"/>
</file>