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 بن حكيم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حكيم
</w:t>
      </w:r>
    </w:p>
    <w:p>
      <w:pPr/>
      <w:r>
        <w:rPr/>
        <w:t xml:space="preserve">القاسم بن حكيم </w:t>
      </w:r>
    </w:p>
    <w:p/>
    <w:p>
      <w:pPr/>
      <w:r>
        <w:rPr/>
        <w:t xml:space="preserve">روى عن عبد الله بن عامر بن ربيعة روى عنه محمد بن إسحاق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2026-08-05T17:56:58+03:00</dcterms:created>
  <dcterms:modified xsi:type="dcterms:W3CDTF">2026-08-05T17:56:58+03:00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