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واقع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واقع
</w:t>
      </w:r>
    </w:p>
    <w:p>
      <w:pPr/>
      <w:r>
        <w:rPr/>
        <w:t xml:space="preserve">قيس بن واقع </w:t>
      </w:r>
    </w:p>
    <w:p/>
    <w:p>
      <w:pPr/>
      <w:r>
        <w:rPr/>
        <w:t xml:space="preserve">روى عن حذيفة روى الأعمش عن عمرو بن مرة عن عبد الله بن الحارث عنه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2026-09-22T12:52:15+03:00</dcterms:created>
  <dcterms:modified xsi:type="dcterms:W3CDTF">2026-09-22T12:52:15+03:00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