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قيس بن ثور السكوني شامي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قيس بن ثور السكوني شامي
</w:t>
      </w:r>
    </w:p>
    <w:p>
      <w:pPr/>
      <w:r>
        <w:rPr/>
        <w:t xml:space="preserve">قيس بن ثور السكوني شامي </w:t>
      </w:r>
    </w:p>
    <w:p/>
    <w:p>
      <w:pPr/>
      <w:r>
        <w:rPr/>
        <w:t xml:space="preserve">روى عنه ابنه عمرو وقد أدرك قيس عبد الله بن عمرو وربيعة بن بدر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2026-09-22T12:58:28+03:00</dcterms:created>
  <dcterms:modified xsi:type="dcterms:W3CDTF">2026-09-22T12:58:28+03:00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