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شريك
</w:t>
      </w:r>
    </w:p>
    <w:p>
      <w:pPr/>
      <w:r>
        <w:rPr/>
        <w:t xml:space="preserve">فضالة بن شريك </w:t>
      </w:r>
    </w:p>
    <w:p/>
    <w:p>
      <w:pPr/>
      <w:r>
        <w:rPr/>
        <w:t xml:space="preserve">روى عن خالد بن معدان روى عنه محمد بن حمير نا عبد الرحمن قال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