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الفضل بن الحكم الطاحي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بن الحكم الطاحي
</w:t>
      </w:r>
    </w:p>
    <w:p>
      <w:pPr/>
      <w:r>
        <w:rPr/>
        <w:t xml:space="preserve">الفضل بن الحكم الطاحي </w:t>
      </w:r>
    </w:p>
    <w:p/>
    <w:p>
      <w:pPr/>
      <w:r>
        <w:rPr/>
        <w:t xml:space="preserve">روى عن أبي نضرة روى عنه أبو عامر العقدي سمعت أبي يقول ذلك نا عبد الرحمن قال سألت أبي عنه فقال شيخ بصري سكن الطاحية.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2026-08-05T21:17:26+03:00</dcterms:created>
  <dcterms:modified xsi:type="dcterms:W3CDTF">2026-08-05T21:17:26+03:00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