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جعفر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جعفر البغدادي
</w:t>
      </w:r>
    </w:p>
    <w:p>
      <w:pPr/>
      <w:r>
        <w:rPr/>
        <w:t xml:space="preserve">الفضل بن جعفر البغدادي </w:t>
      </w:r>
    </w:p>
    <w:p/>
    <w:p>
      <w:pPr/>
      <w:r>
        <w:rPr/>
        <w:t xml:space="preserve">روى عن خشيش بن القاسم روى عنه صالح بن بشر بن سلمة الطبراني نا عبد الرحمن قال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2026-09-22T15:18:00+03:00</dcterms:created>
  <dcterms:modified xsi:type="dcterms:W3CDTF">2026-09-22T15:18:00+03:00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