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غلاق بن مسلم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غلاق بن مسلم
</w:t>
      </w:r>
    </w:p>
    <w:p>
      <w:pPr/>
      <w:r>
        <w:rPr/>
        <w:t xml:space="preserve">غلاق بن مسلم </w:t>
      </w:r>
    </w:p>
    <w:p/>
    <w:p>
      <w:pPr/>
      <w:r>
        <w:rPr/>
        <w:t xml:space="preserve">روى عن أنس بن مالك روى عنه عنبسة بن عبد الرحمن القرشي.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2026-09-22T15:15:09+03:00</dcterms:created>
  <dcterms:modified xsi:type="dcterms:W3CDTF">2026-09-22T15:15:09+03:00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