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عناس بن 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عناس بن خليفة
</w:t>
      </w:r>
    </w:p>
    <w:p>
      <w:pPr/>
      <w:r>
        <w:rPr/>
        <w:t xml:space="preserve">عناس بن خليفة </w:t>
      </w:r>
    </w:p>
    <w:p/>
    <w:p>
      <w:pPr/>
      <w:r>
        <w:rPr/>
        <w:t xml:space="preserve">سمع أبا محمد النهدي عن بن مسعود قوله روى عنه عبد الصمد بن عبد الوارث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2026-09-22T15:16:29+03:00</dcterms:created>
  <dcterms:modified xsi:type="dcterms:W3CDTF">2026-09-22T15:16:29+03:00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