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مالك أبو غسان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مالك أبو غسان المرادي
</w:t>
      </w:r>
    </w:p>
    <w:p>
      <w:pPr/>
      <w:r>
        <w:rPr/>
        <w:t xml:space="preserve">عوف بن مالك أبو غسان المرادي </w:t>
      </w:r>
    </w:p>
    <w:p/>
    <w:p>
      <w:pPr/>
      <w:r>
        <w:rPr/>
        <w:t xml:space="preserve">روى عن يوسف بن عبدة روى عنه وهب بن إبراهيم الفامي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2026-09-23T19:31:26+03:00</dcterms:created>
  <dcterms:modified xsi:type="dcterms:W3CDTF">2026-09-23T19:31:26+03:00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