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عمرو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عمرو البجلي
</w:t>
      </w:r>
    </w:p>
    <w:p>
      <w:pPr/>
      <w:r>
        <w:rPr/>
        <w:t xml:space="preserve">عمار بن عمرو البجلي </w:t>
      </w:r>
    </w:p>
    <w:p/>
    <w:p>
      <w:pPr/>
      <w:r>
        <w:rPr/>
        <w:t xml:space="preserve">روى عن محمد بن النضر الحارثي روى عنه إسماعيل بن قتيبة مولى البراء بن عازب شيخاً لأبي سعيد الأشج هو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2026-08-05T22:15:39+03:00</dcterms:created>
  <dcterms:modified xsi:type="dcterms:W3CDTF">2026-08-05T22:15:39+03:00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