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
</w:t>
      </w:r>
    </w:p>
    <w:p>
      <w:pPr/>
      <w:r>
        <w:rPr/>
        <w:t xml:space="preserve">عمير </w:t>
      </w:r>
    </w:p>
    <w:p/>
    <w:p>
      <w:pPr/>
      <w:r>
        <w:rPr/>
        <w:t xml:space="preserve">سمع ابن عباس قوله سمع منه يحيى بن عمير مولى بني أسد المديني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2026-09-23T19:11:42+03:00</dcterms:created>
  <dcterms:modified xsi:type="dcterms:W3CDTF">2026-09-23T19:11:42+03:00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