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النضر الأحول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النضر الأحول التيمي
</w:t>
      </w:r>
    </w:p>
    <w:p>
      <w:pPr/>
      <w:r>
        <w:rPr/>
        <w:t xml:space="preserve">عاصم بن النضر الأحول التيمي </w:t>
      </w:r>
    </w:p>
    <w:p/>
    <w:p>
      <w:pPr/>
      <w:r>
        <w:rPr/>
        <w:t xml:space="preserve">صاحب معتمر روى عن معتمر بن سليمان سمعت أبي يقول ذلك قال أبو محمد هو بصري روى عنه مسلم بن الحجاج وموسى بن إسحاق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2026-08-05T17:02:20+03:00</dcterms:created>
  <dcterms:modified xsi:type="dcterms:W3CDTF">2026-08-05T17:02:20+03:00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