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مهجع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مهجع
</w:t>
      </w:r>
    </w:p>
    <w:p>
      <w:pPr/>
      <w:r>
        <w:rPr/>
        <w:t xml:space="preserve">عاصم بن مهجع </w:t>
      </w:r>
    </w:p>
    <w:p/>
    <w:p>
      <w:pPr/>
      <w:r>
        <w:rPr/>
        <w:t xml:space="preserve">روى عن مسلمة بن سالم الجهني روى عنه الحسن بن يحيى الرازي نا عبد الرحمن قال سألت أبا زرعة عنه فقال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2026-09-23T20:11:51+03:00</dcterms:created>
  <dcterms:modified xsi:type="dcterms:W3CDTF">2026-09-23T20:11:51+03:00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