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أيوب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أيوب
</w:t>
      </w:r>
    </w:p>
    <w:p>
      <w:pPr/>
      <w:r>
        <w:rPr/>
        <w:t xml:space="preserve">عيسى بن أيوب </w:t>
      </w:r>
    </w:p>
    <w:p/>
    <w:p>
      <w:pPr/>
      <w:r>
        <w:rPr/>
        <w:t xml:space="preserve">روى عن الربيع بن لوط روى عنه بقية نا عبد الرحمن قال سألت أبي عنه فقال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2026-08-05T13:04:35+03:00</dcterms:created>
  <dcterms:modified xsi:type="dcterms:W3CDTF">2026-08-05T13:04:35+03:00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