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أيوب
</w:t>
      </w:r>
    </w:p>
    <w:p>
      <w:pPr/>
      <w:r>
        <w:rPr/>
        <w:t xml:space="preserve">عيسى بن أيوب </w:t>
      </w:r>
    </w:p>
    <w:p/>
    <w:p>
      <w:pPr/>
      <w:r>
        <w:rPr/>
        <w:t xml:space="preserve">روى عن الربيع بن لوط روى عنه بقية نا عبد الرحمن قال سألت أبي عنه فقال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2026-09-23T21:20:24+03:00</dcterms:created>
  <dcterms:modified xsi:type="dcterms:W3CDTF">2026-09-23T21:20:24+03:00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