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عمرو بن مروان أبو أمية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عمرو بن مروان أبو أمية
</w:t>
      </w:r>
    </w:p>
    <w:p>
      <w:pPr/>
      <w:r>
        <w:rPr/>
        <w:t xml:space="preserve">عمرو بن مروان أبو أمية </w:t>
      </w:r>
    </w:p>
    <w:p/>
    <w:p>
      <w:pPr/>
      <w:r>
        <w:rPr/>
        <w:t xml:space="preserve">روى عن أبي حزرة القاص روى عنه هارون بن سعيد الأيلي سألت أبي عنه فقال لا أعرفه.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2026-08-05T21:23:09+03:00</dcterms:created>
  <dcterms:modified xsi:type="dcterms:W3CDTF">2026-08-05T21:23:09+03:00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