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صبيح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صبيح البصري
</w:t>
      </w:r>
    </w:p>
    <w:p>
      <w:pPr/>
      <w:r>
        <w:rPr/>
        <w:t xml:space="preserve">عمرو بن صبيح البصري </w:t>
      </w:r>
    </w:p>
    <w:p/>
    <w:p>
      <w:pPr/>
      <w:r>
        <w:rPr/>
        <w:t xml:space="preserve">روى عن عاصم بن سليمان الكوفي روى عنه محمد بن مسلم المعروف بابن وارة.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