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إسحاق الصنعاني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إسحاق الصنعاني
</w:t>
      </w:r>
    </w:p>
    <w:p>
      <w:pPr/>
      <w:r>
        <w:rPr/>
        <w:t xml:space="preserve">عمرو بن إسحاق الصنعاني </w:t>
      </w:r>
    </w:p>
    <w:p/>
    <w:p>
      <w:pPr/>
      <w:r>
        <w:rPr/>
        <w:t xml:space="preserve">روى عن عبد الرحمن بن فودج عن عمر بن عبد العزيز روى عنه نوح بن حبيب القومسي.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2026-09-25T00:25:21+03:00</dcterms:created>
  <dcterms:modified xsi:type="dcterms:W3CDTF">2026-09-25T00:25:21+03:00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