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يحيى
</w:t>
      </w:r>
    </w:p>
    <w:p>
      <w:pPr/>
      <w:r>
        <w:rPr/>
        <w:t xml:space="preserve">علي بن يحيى </w:t>
      </w:r>
    </w:p>
    <w:p/>
    <w:p>
      <w:pPr/>
      <w:r>
        <w:rPr/>
        <w:t xml:space="preserve">روى عن عمرو بن شعيب روى عنه سعيد بن أبي هلال سمعت أبي يقول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2026-09-25T04:26:39+03:00</dcterms:created>
  <dcterms:modified xsi:type="dcterms:W3CDTF">2026-09-25T04:26:39+03:00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