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المعافى بن عمران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المعافى بن عمران الموصلي
</w:t>
      </w:r>
    </w:p>
    <w:p>
      <w:pPr/>
      <w:r>
        <w:rPr/>
        <w:t xml:space="preserve">علي بن المعافى بن عمران الموصلي </w:t>
      </w:r>
    </w:p>
    <w:p/>
    <w:p>
      <w:pPr/>
      <w:r>
        <w:rPr/>
        <w:t xml:space="preserve">روى عن يحيى بن يمان روى عنه محمد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2026-08-05T23:11:38+03:00</dcterms:created>
  <dcterms:modified xsi:type="dcterms:W3CDTF">2026-08-05T23:11:38+03:00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