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المعافى بن عمران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المعافى بن عمران الموصلي
</w:t>
      </w:r>
    </w:p>
    <w:p>
      <w:pPr/>
      <w:r>
        <w:rPr/>
        <w:t xml:space="preserve">علي بن المعافى بن عمران الموصلي </w:t>
      </w:r>
    </w:p>
    <w:p/>
    <w:p>
      <w:pPr/>
      <w:r>
        <w:rPr/>
        <w:t xml:space="preserve">روى عن يحيى بن يمان روى عنه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2026-09-25T00:30:42+03:00</dcterms:created>
  <dcterms:modified xsi:type="dcterms:W3CDTF">2026-09-25T00:30:42+03:00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