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الغالب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الغالب الفهري
</w:t>
      </w:r>
    </w:p>
    <w:p>
      <w:pPr/>
      <w:r>
        <w:rPr/>
        <w:t xml:space="preserve">علي بن الغالب الفهري </w:t>
      </w:r>
    </w:p>
    <w:p/>
    <w:p>
      <w:pPr/>
      <w:r>
        <w:rPr/>
        <w:t xml:space="preserve">روى عن واهب روى عنه يحيى بن أيوب سمعت أبي يقول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2026-09-25T00:33:52+03:00</dcterms:created>
  <dcterms:modified xsi:type="dcterms:W3CDTF">2026-09-25T00:33:52+03:00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