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الهسنجاني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الهسنجاني
</w:t>
      </w:r>
    </w:p>
    <w:p>
      <w:pPr/>
      <w:r>
        <w:rPr/>
        <w:t xml:space="preserve">علي بن الحسن الهسنجاني </w:t>
      </w:r>
    </w:p>
    <w:p/>
    <w:p>
      <w:pPr/>
      <w:r>
        <w:rPr/>
        <w:t xml:space="preserve">أخو عبد الله بن الحسن روى عن يحيى بن عبد الله بن بكيروسعيد بن أبي مريم وزكريا بن نافع الأرسوفي وأبي الوليد الطيالسي كتبنا عنه وهو ثقه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2026-09-25T01:21:38+03:00</dcterms:created>
  <dcterms:modified xsi:type="dcterms:W3CDTF">2026-09-25T01:21:38+03:00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