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المخارق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المخارق العامري
</w:t>
      </w:r>
    </w:p>
    <w:p>
      <w:pPr/>
      <w:r>
        <w:rPr/>
        <w:t xml:space="preserve">عثمان بن المخارق العامري </w:t>
      </w:r>
    </w:p>
    <w:p/>
    <w:p>
      <w:pPr/>
      <w:r>
        <w:rPr/>
        <w:t xml:space="preserve">روى عن هشام بن عروة عن أبيه عن عائشة أن النبي صلى الله عليه وسلم كان يسافر يوم الإثنين ويوم الخميس روى عنه محمد بن أمية الساوي.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2026-09-26T03:31:16+03:00</dcterms:created>
  <dcterms:modified xsi:type="dcterms:W3CDTF">2026-09-26T03:31:16+03:00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