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محمد بن سعيد الأنماطي أبو عمرو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محمد بن سعيد الأنماطي أبو عمرو البصري
</w:t>
      </w:r>
    </w:p>
    <w:p>
      <w:pPr/>
      <w:r>
        <w:rPr/>
        <w:t xml:space="preserve">عثمان بن محمد بن سعيد الأنماطي أبو عمرو البصري </w:t>
      </w:r>
    </w:p>
    <w:p/>
    <w:p>
      <w:pPr/>
      <w:r>
        <w:rPr/>
        <w:t xml:space="preserve">روى عن أبي سيار محمد بن العلاء روى عنه علي بن الحسين بن الجنيد الرازي حافظ حديث مالك.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2026-09-26T03:34:09+03:00</dcterms:created>
  <dcterms:modified xsi:type="dcterms:W3CDTF">2026-09-26T03:34:09+03:00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