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عمارة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عمارة البصري
</w:t>
      </w:r>
    </w:p>
    <w:p>
      <w:pPr/>
      <w:r>
        <w:rPr/>
        <w:t xml:space="preserve">عثمان بن عمارة البصري </w:t>
      </w:r>
    </w:p>
    <w:p/>
    <w:p>
      <w:pPr/>
      <w:r>
        <w:rPr/>
        <w:t xml:space="preserve">صاحب عبد الواحد بن زيد روى عن مالك بن أنس وحماد بن زيد وأبي عوانة روى عنه محمد بن موسى المقري الفاشاني.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2026-08-05T21:23:09+03:00</dcterms:created>
  <dcterms:modified xsi:type="dcterms:W3CDTF">2026-08-05T21:23:09+03:00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