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شعيب أبو عمرو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شعيب أبو عمرو البغدادي
</w:t>
      </w:r>
    </w:p>
    <w:p>
      <w:pPr/>
      <w:r>
        <w:rPr/>
        <w:t xml:space="preserve">عثمان بن شعيب أبو عمرو البغدادي </w:t>
      </w:r>
    </w:p>
    <w:p/>
    <w:p>
      <w:pPr/>
      <w:r>
        <w:rPr/>
        <w:t xml:space="preserve">كتب الحديث مع أبي بالشام وكان حافظا روى عن هدبة سمعت منه أبي في المذاكرة وكتب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2026-08-05T18:17:46+03:00</dcterms:created>
  <dcterms:modified xsi:type="dcterms:W3CDTF">2026-08-05T18:17:46+03:00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