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رقاد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رقاد العقيلي
</w:t>
      </w:r>
    </w:p>
    <w:p>
      <w:pPr/>
      <w:r>
        <w:rPr/>
        <w:t xml:space="preserve">عثمان بن رقاد العقيلي </w:t>
      </w:r>
    </w:p>
    <w:p/>
    <w:p>
      <w:pPr/>
      <w:r>
        <w:rPr/>
        <w:t xml:space="preserve">إمام مسجد بني عقيل بصري</w:t>
      </w:r>
    </w:p>
    <w:p/>
    <w:p>
      <w:pPr/>
      <w:r>
        <w:rPr/>
        <w:t xml:space="preserve">روى عن الحسن بن أبي جعفر وأبي هلال الراسبي وسويد أبي حاتم وخليل بن مرة سمع منه أبي أيام الأنصاري وروى عنه إسحاق بن سيار.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2026-09-26T03:30:22+03:00</dcterms:created>
  <dcterms:modified xsi:type="dcterms:W3CDTF">2026-09-26T03:30:22+03:00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