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عمر أبو الشعثاء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عمر أبو الشعثاء
</w:t>
      </w:r>
    </w:p>
    <w:p>
      <w:pPr/>
      <w:r>
        <w:rPr/>
        <w:t xml:space="preserve">عمر أبو الشعثاء </w:t>
      </w:r>
    </w:p>
    <w:p/>
    <w:p>
      <w:pPr/>
      <w:r>
        <w:rPr/>
        <w:t xml:space="preserve">مولى بني معمر بصري سمع ابن عباس يستغفر من فتواه في الصرف روى عنه أبو غفار المثنى بن سعد.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6،ص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2026-09-26T04:36:02+03:00</dcterms:created>
  <dcterms:modified xsi:type="dcterms:W3CDTF">2026-09-26T04:36:02+03:00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