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>
      <w:pPr>
        <w:jc w:val="start"/>
        <w:bidi/>
      </w:pPr>
      <w:r>
        <w:rPr>
          <w:rFonts w:ascii="arial" w:hAnsi="arial" w:eastAsia="arial" w:cs="arial"/>
          <w:sz w:val="32"/>
          <w:szCs w:val="32"/>
          <w:b w:val="1"/>
          <w:bCs w:val="1"/>
          <w:rtl/>
        </w:rPr>
        <w:t xml:space="preserve">عمر بن نعيم بن ميسرة النحوي
</w:t>
      </w:r>
    </w:p>
    <w:p>
      <w:pPr>
        <w:jc w:val="start"/>
        <w:bidi/>
      </w:pPr>
      <w:r>
        <w:rPr>
          <w:rFonts w:ascii="arial" w:hAnsi="arial" w:eastAsia="arial" w:cs="arial"/>
          <w:sz w:val="28"/>
          <w:szCs w:val="28"/>
          <w:b w:val="1"/>
          <w:bCs w:val="1"/>
          <w:rtl/>
        </w:rPr>
        <w:t xml:space="preserve">عمر بن نعيم بن ميسرة النحوي
</w:t>
      </w:r>
    </w:p>
    <w:p>
      <w:pPr/>
      <w:r>
        <w:rPr/>
        <w:t xml:space="preserve">عمر بن نعيم بن ميسرة النحوي </w:t>
      </w:r>
    </w:p>
    <w:p/>
    <w:p>
      <w:pPr/>
      <w:r>
        <w:rPr/>
        <w:t xml:space="preserve">روى عن أبيه روى عنه أبو حصين بن سليمان الرازي</w:t>
      </w:r>
    </w:p>
    <w:p>
      <w:pPr>
        <w:jc w:val="start"/>
        <w:bidi/>
      </w:pPr>
      <w:r>
        <w:rPr>
          <w:sz w:val="24"/>
          <w:szCs w:val="24"/>
          <w:b w:val="1"/>
          <w:bCs w:val="1"/>
          <w:rtl/>
        </w:rPr>
        <w:t xml:space="preserve">
الجرح والتعديل لابن أبي حاتم،(طبعة مجلس دائرة المعارف العثمانية - بحيدر آباد الدكن - الهند،1952،ط 1،ج 6،ص 1)</w:t>
      </w:r>
    </w:p>
    <w:p>
      <w:pPr>
        <w:jc w:val="center"/>
      </w:pPr>
      <w:r>
        <w:rPr>
          <w:sz w:val="24"/>
          <w:szCs w:val="24"/>
          <w:b w:val="1"/>
          <w:bCs w:val="1"/>
          <w:rtl/>
        </w:rPr>
        <w:t xml:space="preserve">=====================</w:t>
      </w:r>
    </w:p>
    <w:sectPr>
      <w:pgSz w:orient="portrait" w:w="11905.511811023622" w:h="16837.79527559055"/>
      <w:pgMar w:top="1440" w:right="1440" w:bottom="1440" w:left="144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4"/>
        <w:szCs w:val="24"/>
        <w:lang w:val="en-US"/>
      </w:rPr>
    </w:rPrDefault>
  </w:docDefaults>
  <w:style w:type="paragraph" w:default="1" w:styleId="Normal">
    <w:name w:val="Normal"/>
    <w:pPr>
      <w:jc w:val="both"/>
      <w:bidi/>
      <w:spacing w:after="200" w:line="340" w:lineRule="auto"/>
    </w:pPr>
  </w:style>
  <w:style w:type="character" w:styleId="FootnoteReference">
    <w:name w:val="Footnote Reference"/>
    <w:semiHidden/>
    <w:unhideWhenUsed/>
    <w:rPr>
      <w:vertAlign w:val="superscript"/>
    </w:rPr>
  </w:style>
  <w:style w:type="paragraph" w:styleId="Heading1">
    <w:link w:val="Heading1Char"/>
    <w:name w:val="heading 1"/>
    <w:rPr>
      <w:rFonts w:ascii="arial" w:hAnsi="arial" w:eastAsia="arial" w:cs="arial"/>
      <w:sz w:val="28"/>
      <w:szCs w:val="28"/>
      <w:b w:val="1"/>
      <w:bCs w:val="1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2026-08-05T21:23:38+03:00</dcterms:created>
  <dcterms:modified xsi:type="dcterms:W3CDTF">2026-08-05T21:23:38+03:00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