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عمر بن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عمر بن معدان
</w:t>
      </w:r>
    </w:p>
    <w:p>
      <w:pPr/>
      <w:r>
        <w:rPr/>
        <w:t xml:space="preserve">عمر بن محمد بن عمر بن معدان </w:t>
      </w:r>
    </w:p>
    <w:p/>
    <w:p>
      <w:pPr/>
      <w:r>
        <w:rPr/>
        <w:t xml:space="preserve">يعد في البصريين سمع عمران القصير روى عنه أيوب بن سليمان ومعدان بن عبد الجبار نا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2026-09-26T04:37:25+03:00</dcterms:created>
  <dcterms:modified xsi:type="dcterms:W3CDTF">2026-09-26T04:37:25+03:00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