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عطاء
</w:t>
      </w:r>
    </w:p>
    <w:p>
      <w:pPr/>
      <w:r>
        <w:rPr/>
        <w:t xml:space="preserve">عمر بن عطاء </w:t>
      </w:r>
    </w:p>
    <w:p/>
    <w:p>
      <w:pPr/>
      <w:r>
        <w:rPr/>
        <w:t xml:space="preserve">روى عنه الأوزاعي حكاية أنه رأى رجلا حواء خرج من البحر معه فانتهى إلى جزيرة فأراد قطع رأس أفعاه فابتلعته.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2026-09-26T04:34:49+03:00</dcterms:created>
  <dcterms:modified xsi:type="dcterms:W3CDTF">2026-09-26T04:34:49+03:00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