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سعيد بن جعدة بن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سعيد بن جعدة بن هبيرة
</w:t>
      </w:r>
    </w:p>
    <w:p>
      <w:pPr/>
      <w:r>
        <w:rPr/>
        <w:t xml:space="preserve">عمر بن سعيد بن جعدة بن هبيرة </w:t>
      </w:r>
    </w:p>
    <w:p/>
    <w:p>
      <w:pPr/>
      <w:r>
        <w:rPr/>
        <w:t xml:space="preserve">روى عن أبي عبيدة بن عبد الله روى عنه القاسم بن مالك المزني نا عبد الرحمن قال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2026-08-05T19:59:37+03:00</dcterms:created>
  <dcterms:modified xsi:type="dcterms:W3CDTF">2026-08-05T19:59:37+03:00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