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سعيد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سعيد كوفي
</w:t>
      </w:r>
    </w:p>
    <w:p>
      <w:pPr/>
      <w:r>
        <w:rPr/>
        <w:t xml:space="preserve">عمر بن سعيد كوفي </w:t>
      </w:r>
    </w:p>
    <w:p/>
    <w:p>
      <w:pPr/>
      <w:r>
        <w:rPr/>
        <w:t xml:space="preserve">روى عن علي روى عنه أبو إسحاق الهمداني سمعت أبي يقول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2026-08-05T19:58:28+03:00</dcterms:created>
  <dcterms:modified xsi:type="dcterms:W3CDTF">2026-08-05T19:58:28+03:00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