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خالد
</w:t>
      </w:r>
    </w:p>
    <w:p>
      <w:pPr/>
      <w:r>
        <w:rPr/>
        <w:t xml:space="preserve">عمر بن خالد </w:t>
      </w:r>
    </w:p>
    <w:p/>
    <w:p>
      <w:pPr/>
      <w:r>
        <w:rPr/>
        <w:t xml:space="preserve">روى عن محمد أبي عبد الله الحلبي روى عنه محمد بن أبي عمر العدني نا عبد الرحمن قال سألت أبي عنه فقال لا أعرفه ولا أعرف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2026-09-26T05:34:47+03:00</dcterms:created>
  <dcterms:modified xsi:type="dcterms:W3CDTF">2026-09-26T05:34:47+03:00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